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75967849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F3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463D8D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9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CE55B9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FB"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46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24284637" w:rsidR="00A15510" w:rsidRPr="003E38A8" w:rsidRDefault="00EF3E0D" w:rsidP="00131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содействию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размещении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международных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торговых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электронных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площадках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Единого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Европейского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Рынка</w:t>
            </w:r>
            <w:proofErr w:type="spellEnd"/>
            <w:r w:rsidRPr="00EF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64304CC3" w:rsidR="00A15510" w:rsidRPr="00CD0AED" w:rsidRDefault="00EF3E0D" w:rsidP="00A155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F3E0D">
              <w:rPr>
                <w:rFonts w:ascii="Times New Roman" w:hAnsi="Times New Roman"/>
                <w:sz w:val="28"/>
                <w:szCs w:val="28"/>
                <w:lang w:val="ru-RU"/>
              </w:rPr>
              <w:t>азмещени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F3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продукции субъекта малого и среднего предпринимательства на международных торговых электронных площадках Единого Европейского Рынка (далее – маркетплейсы)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419006C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Алексеевна</w:t>
            </w:r>
            <w:proofErr w:type="spellEnd"/>
          </w:p>
          <w:p w14:paraId="1E31F79E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614096, г.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Ленина, д. 68, оф. 211</w:t>
            </w:r>
          </w:p>
          <w:p w14:paraId="7DF52DB4" w14:textId="77777777" w:rsidR="003E38A8" w:rsidRPr="003E38A8" w:rsidRDefault="003E38A8" w:rsidP="003E38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(342) 270 06 77, (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201)</w:t>
            </w:r>
          </w:p>
          <w:p w14:paraId="5C8FF0F8" w14:textId="41E75344" w:rsidR="00A15510" w:rsidRPr="00A15510" w:rsidRDefault="003E38A8" w:rsidP="003E38A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 w:rsidRPr="003E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24BCD79D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85950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1CD05F0E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260005D0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31FD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E38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 заявки на участие в закупке</w:t>
            </w:r>
          </w:p>
        </w:tc>
        <w:tc>
          <w:tcPr>
            <w:tcW w:w="6089" w:type="dxa"/>
          </w:tcPr>
          <w:p w14:paraId="14AE93CB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курьером, либо посредством электронной почты на электронный адрес: zakupki.nopfrp@yandex.ru. </w:t>
            </w:r>
          </w:p>
          <w:p w14:paraId="08687C69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Правила подачи заявки на бумажном носителе.</w:t>
            </w:r>
          </w:p>
          <w:p w14:paraId="2B797B52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 </w:t>
            </w:r>
          </w:p>
          <w:p w14:paraId="6E7CD4F3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Все листы заявки с приложениями должны быть прошнурованы, пронумерованы и скреплены печатью (при наличии) и подписью уполномоченного лица участника закупки.</w:t>
            </w:r>
          </w:p>
          <w:p w14:paraId="46025827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должна быть сопровождена документами по перечню, указанной в п.15.1 настоящей документации, в том числе содержать титульный лист с указанием следующей информации: </w:t>
            </w:r>
          </w:p>
          <w:p w14:paraId="62FC9CF8" w14:textId="178F1052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</w:t>
            </w:r>
          </w:p>
          <w:p w14:paraId="101EB6E8" w14:textId="2BA51919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на участие в запросе предложений на право заключения договора оказания услуг (указать наименование запроса предложений)</w:t>
            </w:r>
          </w:p>
          <w:p w14:paraId="055B8979" w14:textId="77777777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_________________________</w:t>
            </w:r>
          </w:p>
          <w:p w14:paraId="23B59A5C" w14:textId="77777777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- ___________________________</w:t>
            </w:r>
          </w:p>
          <w:p w14:paraId="08EF8621" w14:textId="33E1736F" w:rsidR="00131FD8" w:rsidRPr="00131FD8" w:rsidRDefault="00131FD8" w:rsidP="00131F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ИНН (участника)____________________________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67F95722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90A790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Документы в составе заявки подаются на русском языке, в случае необходимости, участник закупки прикладывает заверенный перевод документа. Документацией о закупке может быть установлено, что данное требование не применяется к определенному перечню документов. </w:t>
            </w:r>
          </w:p>
          <w:p w14:paraId="3F7934F3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Документы в составе заявки, которые заполняются согласно прилагаемым к Документации о закупке формам, должны быть заполнены печатным способом, рукописный способ не допускается, также не допускается в документах наличие подчисток, приписок и неоговоренных исправлений. Исправление, 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внесенное в документ, оговаривается, подтверждается подписью уполномоченного лица и печать участника закупки (при наличии).  </w:t>
            </w:r>
          </w:p>
          <w:p w14:paraId="27F12EDD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нарушений требований к составлению и оформлению документов согласно настоящему пункту, документ считается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непредоставленным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заявка к участию в закупке не допускается. </w:t>
            </w:r>
          </w:p>
          <w:p w14:paraId="6A9F8CEE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Правила подачи заявки в электронном виде:</w:t>
            </w:r>
          </w:p>
          <w:p w14:paraId="05EE6C98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в электронном виде подается на электронный адрес: zakupki.nopfrp@yandex.ru  </w:t>
            </w:r>
          </w:p>
          <w:p w14:paraId="26C8A670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 должна быть сопровождена документами по перечню, указанной в п.15.1 настоящей документации, в виде скан-образов документов. Все документы должны быть подписаны участником закупки, копии должны быть заверены надлежащим образом – подписью и печатью (при наличии) исполнительного органа юридического лица (индивидуального предпринимателя).</w:t>
            </w:r>
          </w:p>
          <w:p w14:paraId="7AA5D865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Заявка должна быть заархивирована и подписана усиленной квалифицированной подписью участника закупки.</w:t>
            </w:r>
          </w:p>
          <w:p w14:paraId="476BA65C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Архив заявки должен иметь в названии номер извещения о закупке.</w:t>
            </w:r>
          </w:p>
          <w:p w14:paraId="07D9E115" w14:textId="77777777" w:rsidR="00131FD8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Документы в составе заявки подаются на русском языке, в случае необходимости, участник закупки прикладывает заверенный перевод документа.</w:t>
            </w:r>
          </w:p>
          <w:p w14:paraId="4DD00954" w14:textId="4C9C84F2" w:rsidR="00192C6B" w:rsidRPr="00CD0AED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FD8">
              <w:rPr>
                <w:rFonts w:ascii="Times New Roman" w:hAnsi="Times New Roman"/>
                <w:sz w:val="28"/>
                <w:szCs w:val="28"/>
                <w:lang w:val="ru-RU"/>
              </w:rPr>
              <w:t>В случае подачи заявки в электронном виде листы заявки не нумеруются, листы должны иметь названия согласно описи документов.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04776BD9" w14:textId="77777777" w:rsidR="00131FD8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220</w:t>
            </w:r>
          </w:p>
          <w:p w14:paraId="74711642" w14:textId="77777777" w:rsidR="00131FD8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Тел: (342) 214 99- 09, (доб. 209)</w:t>
            </w:r>
          </w:p>
          <w:p w14:paraId="78E33E99" w14:textId="27EC626F" w:rsidR="00192C6B" w:rsidRPr="00131FD8" w:rsidRDefault="00131FD8" w:rsidP="00131F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31F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курьером или по почте, либо по электронной почте: zakupki.nopfrp@yandex.ru  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06314973" w14:textId="77777777" w:rsidR="00131FD8" w:rsidRPr="00131FD8" w:rsidRDefault="00131FD8" w:rsidP="00131FD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бумажном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носителе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Заявка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направляется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курьером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почте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уведомлением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регистрирует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журнале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наносит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титульный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лист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конверт заявки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соответствующую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отметку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F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отметка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принятии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дату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номер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присваиваемый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очередности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заявок. </w:t>
            </w:r>
          </w:p>
          <w:p w14:paraId="2BDB6F76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требованию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подавшего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расписку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указанием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4FBB91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несет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все риски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связанные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доставкой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корреспонденции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закрывает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приема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получаса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рассмотрению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принимаются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9DB57E8" w14:textId="77777777" w:rsidR="00131FD8" w:rsidRPr="00131FD8" w:rsidRDefault="00131FD8" w:rsidP="00131FD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электронном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виде.</w:t>
            </w:r>
          </w:p>
          <w:p w14:paraId="2EC83BE5" w14:textId="77777777" w:rsidR="00131FD8" w:rsidRPr="00131FD8" w:rsidRDefault="00131FD8" w:rsidP="00131FD8">
            <w:pPr>
              <w:pStyle w:val="a5"/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Заявка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подается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электронную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почту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131FD8">
                <w:rPr>
                  <w:rStyle w:val="a7"/>
                  <w:rFonts w:ascii="Times New Roman" w:hAnsi="Times New Roman"/>
                  <w:sz w:val="28"/>
                  <w:szCs w:val="28"/>
                </w:rPr>
                <w:t>zakupki.nopfrp@yandex.ru</w:t>
              </w:r>
            </w:hyperlink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регистрирует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поступившую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журнале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направляет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ответное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письмо 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присвоенному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порядковому номеру.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отметка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принятии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дату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номер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присваиваемый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очередности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заявок. </w:t>
            </w:r>
          </w:p>
          <w:p w14:paraId="52AE8726" w14:textId="77777777" w:rsidR="00131FD8" w:rsidRPr="00131FD8" w:rsidRDefault="00131FD8" w:rsidP="00131FD8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131FD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требованию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подавшего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заявку на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выдает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расписку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заявки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указанием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5FDCC9" w14:textId="0C83972C" w:rsidR="00192C6B" w:rsidRPr="00131FD8" w:rsidRDefault="00131FD8" w:rsidP="00131F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несет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все риски и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связанные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доставкой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почты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закрывает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журнал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приема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 в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получаса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заявки,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поступившие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срока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заявок, к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рассмотрению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31FD8">
              <w:rPr>
                <w:rFonts w:ascii="Times New Roman" w:hAnsi="Times New Roman"/>
                <w:sz w:val="28"/>
                <w:szCs w:val="28"/>
              </w:rPr>
              <w:t>принимаются</w:t>
            </w:r>
            <w:proofErr w:type="spellEnd"/>
            <w:r w:rsidRPr="00131F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</w:t>
            </w: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2569A652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31F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EF3E0D" w:rsidRPr="00CD0AED" w14:paraId="318B8B32" w14:textId="77777777" w:rsidTr="000C464C">
        <w:tc>
          <w:tcPr>
            <w:tcW w:w="3256" w:type="dxa"/>
          </w:tcPr>
          <w:p w14:paraId="4DE2ACC9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31CA834F" w:rsidR="00EF3E0D" w:rsidRPr="00EF3E0D" w:rsidRDefault="00EF3E0D" w:rsidP="00EF3E0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EF3E0D">
              <w:rPr>
                <w:rFonts w:ascii="Times New Roman" w:hAnsi="Times New Roman"/>
                <w:sz w:val="28"/>
                <w:szCs w:val="28"/>
              </w:rPr>
              <w:t>900 000 (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девятьсот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тысяч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копеек</w:t>
            </w:r>
            <w:proofErr w:type="spellEnd"/>
          </w:p>
        </w:tc>
      </w:tr>
      <w:tr w:rsidR="00EF3E0D" w:rsidRPr="00CD0AED" w14:paraId="1E530276" w14:textId="77777777" w:rsidTr="000C464C">
        <w:tc>
          <w:tcPr>
            <w:tcW w:w="3256" w:type="dxa"/>
          </w:tcPr>
          <w:p w14:paraId="5167C086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3DA60F90" w:rsidR="00EF3E0D" w:rsidRPr="00CD0AED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F3E0D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EF3E0D" w:rsidRPr="00CD0AED" w:rsidRDefault="00EF3E0D" w:rsidP="00EF3E0D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EF3E0D" w:rsidRPr="00CD0AED" w14:paraId="1289D8E9" w14:textId="77777777" w:rsidTr="000C464C">
        <w:tc>
          <w:tcPr>
            <w:tcW w:w="3256" w:type="dxa"/>
          </w:tcPr>
          <w:p w14:paraId="40DE88E1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6A6D3E98" w:rsidR="00EF3E0D" w:rsidRPr="007C0202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Pr="003E38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восемьдесят</w:t>
            </w:r>
            <w:proofErr w:type="spellEnd"/>
            <w:r w:rsidRPr="003E38A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E38A8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3E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38A8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3E38A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E38A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3E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38A8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3E3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38A8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EF3E0D" w:rsidRPr="00CD0AED" w14:paraId="07225E79" w14:textId="77777777" w:rsidTr="000C464C">
        <w:tc>
          <w:tcPr>
            <w:tcW w:w="3256" w:type="dxa"/>
          </w:tcPr>
          <w:p w14:paraId="4D5320E9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EF3E0D" w:rsidRPr="00CD0AED" w:rsidRDefault="00EF3E0D" w:rsidP="00EF3E0D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EF3E0D" w:rsidRPr="00CD0AED" w14:paraId="191DD63C" w14:textId="77777777" w:rsidTr="00EF3E0D">
        <w:trPr>
          <w:trHeight w:val="1707"/>
        </w:trPr>
        <w:tc>
          <w:tcPr>
            <w:tcW w:w="3256" w:type="dxa"/>
            <w:shd w:val="clear" w:color="auto" w:fill="auto"/>
          </w:tcPr>
          <w:p w14:paraId="4C8EFF67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4E8FC25" w14:textId="673661D5" w:rsidR="00EF3E0D" w:rsidRPr="006C1ECB" w:rsidRDefault="00EF3E0D" w:rsidP="00EF3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обязуется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осуществить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предоплату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100% от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услуг по договору в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выставленного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0D">
              <w:rPr>
                <w:rFonts w:ascii="Times New Roman" w:hAnsi="Times New Roman"/>
                <w:sz w:val="28"/>
                <w:szCs w:val="28"/>
              </w:rPr>
              <w:t>счета</w:t>
            </w:r>
            <w:proofErr w:type="spellEnd"/>
            <w:r w:rsidRPr="00EF3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3E0D" w:rsidRPr="00CD0AED" w14:paraId="4FFE18CF" w14:textId="77777777" w:rsidTr="000C464C">
        <w:tc>
          <w:tcPr>
            <w:tcW w:w="3256" w:type="dxa"/>
          </w:tcPr>
          <w:p w14:paraId="28B07784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EF3E0D" w:rsidRPr="00CD0AED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EF3E0D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EF3E0D" w:rsidRPr="00CD0AED" w14:paraId="3C7C35B1" w14:textId="77777777" w:rsidTr="000C464C">
        <w:tc>
          <w:tcPr>
            <w:tcW w:w="3256" w:type="dxa"/>
          </w:tcPr>
          <w:p w14:paraId="1DEF2085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EF3E0D" w:rsidRPr="00CD0AED" w:rsidRDefault="00EF3E0D" w:rsidP="00EF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bookmarkEnd w:id="0"/>
      <w:tr w:rsidR="00EF3E0D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EF3E0D" w:rsidRPr="00CD0AED" w14:paraId="7FB33FAC" w14:textId="77777777" w:rsidTr="000C464C">
        <w:tc>
          <w:tcPr>
            <w:tcW w:w="3256" w:type="dxa"/>
          </w:tcPr>
          <w:p w14:paraId="56CD7301" w14:textId="77777777" w:rsidR="00EF3E0D" w:rsidRPr="00CD0AED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 xml:space="preserve">представляемых для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EF3E0D" w:rsidRPr="00CD0AED" w:rsidRDefault="00EF3E0D" w:rsidP="00EF3E0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EF3E0D" w:rsidRPr="00CD0AED" w:rsidRDefault="00EF3E0D" w:rsidP="00EF3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EF3E0D" w:rsidRPr="00CD0AED" w14:paraId="597A9ABA" w14:textId="77777777" w:rsidTr="000C464C">
        <w:tc>
          <w:tcPr>
            <w:tcW w:w="3256" w:type="dxa"/>
          </w:tcPr>
          <w:p w14:paraId="77E5E286" w14:textId="69C1FBCF" w:rsidR="00EF3E0D" w:rsidRPr="00CD0AED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EF3E0D" w:rsidRPr="00CD0AED" w:rsidRDefault="00EF3E0D" w:rsidP="00EF3E0D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EF3E0D" w:rsidRPr="002D0133" w14:paraId="7F906BA1" w14:textId="77777777" w:rsidTr="000C464C">
        <w:tc>
          <w:tcPr>
            <w:tcW w:w="3256" w:type="dxa"/>
          </w:tcPr>
          <w:p w14:paraId="73946542" w14:textId="611BE83D" w:rsidR="00EF3E0D" w:rsidRPr="00CD0AED" w:rsidRDefault="00EF3E0D" w:rsidP="00EF3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EF3E0D" w:rsidRDefault="00EF3E0D" w:rsidP="00EF3E0D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903494"/>
    <w:multiLevelType w:val="hybridMultilevel"/>
    <w:tmpl w:val="17E878A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8C511B"/>
    <w:multiLevelType w:val="hybridMultilevel"/>
    <w:tmpl w:val="87A0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0E7B10"/>
    <w:rsid w:val="00131FD8"/>
    <w:rsid w:val="00192C6B"/>
    <w:rsid w:val="001D4F18"/>
    <w:rsid w:val="00266397"/>
    <w:rsid w:val="00267322"/>
    <w:rsid w:val="00290A6E"/>
    <w:rsid w:val="002C6EA9"/>
    <w:rsid w:val="002E3D4D"/>
    <w:rsid w:val="002E5696"/>
    <w:rsid w:val="00334DB5"/>
    <w:rsid w:val="00343FCB"/>
    <w:rsid w:val="00350776"/>
    <w:rsid w:val="00356FB7"/>
    <w:rsid w:val="00393BD8"/>
    <w:rsid w:val="00394411"/>
    <w:rsid w:val="0039522F"/>
    <w:rsid w:val="003B78C8"/>
    <w:rsid w:val="003C2E90"/>
    <w:rsid w:val="003D63B4"/>
    <w:rsid w:val="003E38A8"/>
    <w:rsid w:val="003F44EF"/>
    <w:rsid w:val="00463CA9"/>
    <w:rsid w:val="00463D8D"/>
    <w:rsid w:val="004869CD"/>
    <w:rsid w:val="004A27D0"/>
    <w:rsid w:val="004B4E6A"/>
    <w:rsid w:val="004C421E"/>
    <w:rsid w:val="00512DB9"/>
    <w:rsid w:val="00546F4F"/>
    <w:rsid w:val="00555057"/>
    <w:rsid w:val="00573DB7"/>
    <w:rsid w:val="00585950"/>
    <w:rsid w:val="005868D0"/>
    <w:rsid w:val="00594E6A"/>
    <w:rsid w:val="005A070C"/>
    <w:rsid w:val="005A530F"/>
    <w:rsid w:val="005D55B7"/>
    <w:rsid w:val="005D5FFB"/>
    <w:rsid w:val="00634365"/>
    <w:rsid w:val="00640472"/>
    <w:rsid w:val="0065305C"/>
    <w:rsid w:val="006645AE"/>
    <w:rsid w:val="0068380B"/>
    <w:rsid w:val="00684595"/>
    <w:rsid w:val="00692C87"/>
    <w:rsid w:val="006C1ECB"/>
    <w:rsid w:val="006C35AF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C0202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72C72"/>
    <w:rsid w:val="009755D9"/>
    <w:rsid w:val="009818D3"/>
    <w:rsid w:val="00987553"/>
    <w:rsid w:val="009C6F3E"/>
    <w:rsid w:val="009D4919"/>
    <w:rsid w:val="00A02DF7"/>
    <w:rsid w:val="00A14031"/>
    <w:rsid w:val="00A14898"/>
    <w:rsid w:val="00A15510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4A9E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EF3E0D"/>
    <w:rsid w:val="00F45AAA"/>
    <w:rsid w:val="00F46517"/>
    <w:rsid w:val="00FB3FAC"/>
    <w:rsid w:val="00FB5163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,Цветной список - Акцент 11,Подзаголовок 1 ФЦПФ,Абзац списка 2"/>
    <w:basedOn w:val="a0"/>
    <w:link w:val="a6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  <w:style w:type="character" w:styleId="a7">
    <w:name w:val="Hyperlink"/>
    <w:uiPriority w:val="99"/>
    <w:rsid w:val="00131FD8"/>
    <w:rPr>
      <w:color w:val="0000FF"/>
      <w:u w:val="single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Цветной список - Акцент 11 Знак,Подзаголовок 1 ФЦПФ Знак,Абзац списка 2 Знак"/>
    <w:link w:val="a5"/>
    <w:locked/>
    <w:rsid w:val="001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.nopf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nikitina</cp:lastModifiedBy>
  <cp:revision>25</cp:revision>
  <dcterms:created xsi:type="dcterms:W3CDTF">2021-06-25T04:52:00Z</dcterms:created>
  <dcterms:modified xsi:type="dcterms:W3CDTF">2021-12-21T06:44:00Z</dcterms:modified>
</cp:coreProperties>
</file>